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9" w:rsidRDefault="00315D2F" w:rsidP="00315D2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315D2F">
        <w:rPr>
          <w:rFonts w:asciiTheme="majorHAnsi" w:hAnsiTheme="majorHAnsi"/>
          <w:sz w:val="32"/>
          <w:szCs w:val="32"/>
        </w:rPr>
        <w:t>Great Strategies for Content Area Reading</w:t>
      </w:r>
    </w:p>
    <w:p w:rsidR="00315D2F" w:rsidRDefault="00315D2F" w:rsidP="00315D2F">
      <w:pPr>
        <w:pStyle w:val="ListParagraph"/>
        <w:tabs>
          <w:tab w:val="left" w:pos="0"/>
        </w:tabs>
        <w:ind w:left="0"/>
        <w:rPr>
          <w:rFonts w:asciiTheme="majorHAnsi" w:hAnsiTheme="majorHAnsi"/>
          <w:sz w:val="32"/>
          <w:szCs w:val="32"/>
        </w:rPr>
      </w:pPr>
    </w:p>
    <w:p w:rsidR="00315D2F" w:rsidRPr="00315D2F" w:rsidRDefault="00315D2F" w:rsidP="00315D2F">
      <w:pPr>
        <w:pStyle w:val="ListParagraph"/>
        <w:tabs>
          <w:tab w:val="left" w:pos="0"/>
        </w:tabs>
        <w:ind w:left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Here are some of the skills ACPS teachers of reading and content teach their students to do while reading complex, informative text:</w:t>
      </w:r>
    </w:p>
    <w:p w:rsid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Activate Prior Knowledge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Reread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Use Context Clues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Infer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Think Aloud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Question the Text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 xml:space="preserve">Monitor &amp; Repair Understanding 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Use Context Clues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Infer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Paraphrase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Annotate the Text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Adjust Reading Rate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Prioritize Information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Take Notes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Predict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Make Predictions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Visualize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Use Graphic Organizers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Use Advanced Organizers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Evaluate Understanding</w:t>
      </w:r>
    </w:p>
    <w:p w:rsidR="00315D2F" w:rsidRPr="00315D2F" w:rsidRDefault="00315D2F" w:rsidP="00315D2F">
      <w:pPr>
        <w:rPr>
          <w:rFonts w:asciiTheme="majorHAnsi" w:hAnsiTheme="majorHAnsi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SSQ (Stop, Summarize, Question)</w:t>
      </w:r>
      <w:bookmarkStart w:id="0" w:name="_GoBack"/>
      <w:bookmarkEnd w:id="0"/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Set a Reader Purpose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Text-connections (text-to-self, text-to-text, text-to-world)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Skim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Summarize</w:t>
      </w:r>
    </w:p>
    <w:p w:rsidR="00315D2F" w:rsidRPr="00315D2F" w:rsidRDefault="00315D2F" w:rsidP="00315D2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1A1A1A"/>
          <w:sz w:val="32"/>
          <w:szCs w:val="32"/>
        </w:rPr>
      </w:pPr>
      <w:r w:rsidRPr="00315D2F">
        <w:rPr>
          <w:rFonts w:asciiTheme="majorHAnsi" w:hAnsiTheme="majorHAnsi" w:cs="Times"/>
          <w:color w:val="1A1A1A"/>
          <w:sz w:val="32"/>
          <w:szCs w:val="32"/>
        </w:rPr>
        <w:t>Locate Key Words</w:t>
      </w:r>
    </w:p>
    <w:sectPr w:rsidR="00315D2F" w:rsidRPr="00315D2F" w:rsidSect="0008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9F9"/>
    <w:multiLevelType w:val="hybridMultilevel"/>
    <w:tmpl w:val="2422A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2F"/>
    <w:rsid w:val="00086789"/>
    <w:rsid w:val="0031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CFA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1</cp:revision>
  <dcterms:created xsi:type="dcterms:W3CDTF">2014-07-25T13:35:00Z</dcterms:created>
  <dcterms:modified xsi:type="dcterms:W3CDTF">2014-07-25T13:43:00Z</dcterms:modified>
</cp:coreProperties>
</file>